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EDBD3" w14:textId="77777777" w:rsidR="00A70FD4" w:rsidRDefault="00A70FD4" w:rsidP="00A70FD4">
      <w:pPr>
        <w:spacing w:after="345"/>
        <w:outlineLvl w:val="3"/>
        <w:rPr>
          <w:rFonts w:ascii="Verdana" w:hAnsi="Verdana" w:cs="Arial"/>
          <w:color w:val="2F3131"/>
          <w:sz w:val="20"/>
          <w:szCs w:val="20"/>
          <w:shd w:val="clear" w:color="auto" w:fill="FFFFFF"/>
          <w:lang w:val="en-GB"/>
        </w:rPr>
      </w:pPr>
    </w:p>
    <w:p w14:paraId="5D840AC9" w14:textId="77777777" w:rsidR="00A70FD4" w:rsidRPr="0035348A" w:rsidRDefault="00A70FD4" w:rsidP="00A70FD4">
      <w:pPr>
        <w:rPr>
          <w:rFonts w:ascii="Times New Roman" w:eastAsia="Times New Roman" w:hAnsi="Times New Roman" w:cs="Times New Roman"/>
          <w:lang w:val="en-GB"/>
        </w:rPr>
      </w:pPr>
      <w:r w:rsidRPr="0035348A">
        <w:rPr>
          <w:rFonts w:ascii="Times New Roman" w:eastAsia="Times New Roman" w:hAnsi="Times New Roman" w:cs="Times New Roman"/>
          <w:b/>
          <w:bCs/>
          <w:color w:val="2F3131"/>
          <w:shd w:val="clear" w:color="auto" w:fill="FFFFFF"/>
          <w:lang w:val="en-GB"/>
        </w:rPr>
        <w:t>AFL England is committed to ensuring that Australian Rules Football is a drug free sport. Anti-doping programmes across all sports are intended to promote ethically fair and drug-free sport, with the aim of producing athletes who are competing and winning fairly.</w:t>
      </w:r>
    </w:p>
    <w:p w14:paraId="2D9EB8C2" w14:textId="77777777" w:rsidR="00A70FD4" w:rsidRPr="0035348A" w:rsidRDefault="00A70FD4" w:rsidP="00A70FD4">
      <w:pPr>
        <w:rPr>
          <w:rFonts w:ascii="Times New Roman" w:eastAsia="Times New Roman" w:hAnsi="Times New Roman" w:cs="Times New Roman"/>
          <w:lang w:val="en-GB"/>
        </w:rPr>
      </w:pPr>
    </w:p>
    <w:p w14:paraId="3A8722CD" w14:textId="72FBD774" w:rsidR="00A70FD4" w:rsidRPr="0035348A" w:rsidRDefault="00A70FD4" w:rsidP="00A70FD4">
      <w:pPr>
        <w:spacing w:after="345"/>
        <w:outlineLvl w:val="3"/>
        <w:rPr>
          <w:rFonts w:ascii="Times New Roman" w:hAnsi="Times New Roman" w:cs="Times New Roman"/>
          <w:b/>
          <w:bCs/>
          <w:color w:val="2F3131"/>
          <w:shd w:val="clear" w:color="auto" w:fill="FFFFFF"/>
          <w:lang w:val="en-GB"/>
        </w:rPr>
      </w:pPr>
      <w:r w:rsidRPr="0035348A">
        <w:rPr>
          <w:rFonts w:ascii="Times New Roman" w:hAnsi="Times New Roman" w:cs="Times New Roman"/>
          <w:color w:val="2F3131"/>
          <w:shd w:val="clear" w:color="auto" w:fill="FFFFFF"/>
          <w:lang w:val="en-GB"/>
        </w:rPr>
        <w:t>AFL England adopts UKAD’s rules, which are in line with the WADA Code 2015. It is important for all players, coaches and support staff to familiarise themselves with the anti-doping regulations relevant to their competition to ensure that they are aware of the obligations and requirements placed upon them. For our International Tournaments we comply with the AFL policy on Anti-Doping from June 2015.</w:t>
      </w:r>
      <w:r w:rsidR="00FD508B" w:rsidRPr="0035348A">
        <w:rPr>
          <w:rFonts w:ascii="Times New Roman" w:hAnsi="Times New Roman" w:cs="Times New Roman"/>
          <w:color w:val="2F3131"/>
          <w:shd w:val="clear" w:color="auto" w:fill="FFFFFF"/>
          <w:lang w:val="en-GB"/>
        </w:rPr>
        <w:br/>
      </w:r>
      <w:r w:rsidR="0035348A" w:rsidRPr="0035348A">
        <w:rPr>
          <w:rFonts w:ascii="Times New Roman" w:hAnsi="Times New Roman" w:cs="Times New Roman"/>
          <w:color w:val="2F3131"/>
          <w:shd w:val="clear" w:color="auto" w:fill="FFFFFF"/>
          <w:lang w:val="en-GB"/>
        </w:rPr>
        <w:br/>
      </w:r>
      <w:r w:rsidRPr="0035348A">
        <w:rPr>
          <w:rFonts w:ascii="Times New Roman" w:hAnsi="Times New Roman" w:cs="Times New Roman"/>
          <w:color w:val="2F3131"/>
          <w:shd w:val="clear" w:color="auto" w:fill="FFFFFF"/>
          <w:lang w:val="en-GB"/>
        </w:rPr>
        <w:t>UKAD's 2015 anti-doping rules can be found </w:t>
      </w:r>
      <w:hyperlink r:id="rId6" w:tooltip="UKAD Rules 2015" w:history="1">
        <w:r w:rsidRPr="0035348A">
          <w:rPr>
            <w:rFonts w:ascii="Times New Roman" w:hAnsi="Times New Roman" w:cs="Times New Roman"/>
            <w:color w:val="0C478C"/>
            <w:u w:val="single"/>
            <w:shd w:val="clear" w:color="auto" w:fill="FFFFFF"/>
            <w:lang w:val="en-GB"/>
          </w:rPr>
          <w:t>here</w:t>
        </w:r>
      </w:hyperlink>
      <w:r w:rsidR="0035348A" w:rsidRPr="0035348A">
        <w:rPr>
          <w:rFonts w:ascii="Times New Roman" w:hAnsi="Times New Roman" w:cs="Times New Roman"/>
          <w:b/>
          <w:bCs/>
          <w:color w:val="2F3131"/>
          <w:shd w:val="clear" w:color="auto" w:fill="FFFFFF"/>
          <w:lang w:val="en-GB"/>
        </w:rPr>
        <w:br/>
      </w:r>
      <w:r w:rsidRPr="0035348A">
        <w:rPr>
          <w:rFonts w:ascii="Times New Roman" w:hAnsi="Times New Roman" w:cs="Times New Roman"/>
          <w:color w:val="2F3131"/>
          <w:shd w:val="clear" w:color="auto" w:fill="FFFFFF"/>
          <w:lang w:val="en-GB"/>
        </w:rPr>
        <w:t>AFL’s 20</w:t>
      </w:r>
      <w:r w:rsidR="0035348A" w:rsidRPr="0035348A">
        <w:rPr>
          <w:rFonts w:ascii="Times New Roman" w:hAnsi="Times New Roman" w:cs="Times New Roman"/>
          <w:color w:val="2F3131"/>
          <w:shd w:val="clear" w:color="auto" w:fill="FFFFFF"/>
          <w:lang w:val="en-GB"/>
        </w:rPr>
        <w:t>19</w:t>
      </w:r>
      <w:r w:rsidRPr="0035348A">
        <w:rPr>
          <w:rFonts w:ascii="Times New Roman" w:hAnsi="Times New Roman" w:cs="Times New Roman"/>
          <w:color w:val="2F3131"/>
          <w:shd w:val="clear" w:color="auto" w:fill="FFFFFF"/>
          <w:lang w:val="en-GB"/>
        </w:rPr>
        <w:t xml:space="preserve"> anti-doping rules can be found</w:t>
      </w:r>
      <w:r w:rsidR="0035348A" w:rsidRPr="0035348A">
        <w:rPr>
          <w:rFonts w:ascii="Times New Roman" w:hAnsi="Times New Roman" w:cs="Times New Roman"/>
        </w:rPr>
        <w:t xml:space="preserve"> </w:t>
      </w:r>
      <w:hyperlink r:id="rId7" w:history="1">
        <w:r w:rsidR="0035348A" w:rsidRPr="0035348A">
          <w:rPr>
            <w:rStyle w:val="Hyperlink"/>
            <w:rFonts w:ascii="Times New Roman" w:hAnsi="Times New Roman" w:cs="Times New Roman"/>
          </w:rPr>
          <w:t>here</w:t>
        </w:r>
      </w:hyperlink>
      <w:r w:rsidR="0035348A" w:rsidRPr="0035348A">
        <w:rPr>
          <w:rFonts w:ascii="Times New Roman" w:hAnsi="Times New Roman" w:cs="Times New Roman"/>
        </w:rPr>
        <w:t xml:space="preserve"> </w:t>
      </w:r>
      <w:r w:rsidR="0035348A" w:rsidRPr="0035348A">
        <w:rPr>
          <w:rFonts w:ascii="Times New Roman" w:hAnsi="Times New Roman" w:cs="Times New Roman"/>
          <w:color w:val="2F3131"/>
          <w:shd w:val="clear" w:color="auto" w:fill="FFFFFF"/>
          <w:lang w:val="en-GB"/>
        </w:rPr>
        <w:t xml:space="preserve"> </w:t>
      </w:r>
    </w:p>
    <w:p w14:paraId="07D80A39" w14:textId="5C45E9AD" w:rsidR="00A70FD4" w:rsidRPr="0035348A" w:rsidRDefault="00A70FD4" w:rsidP="00FD508B">
      <w:pPr>
        <w:rPr>
          <w:rFonts w:ascii="Times New Roman" w:hAnsi="Times New Roman" w:cs="Times New Roman"/>
          <w:b/>
          <w:bCs/>
          <w:color w:val="2F3131"/>
          <w:shd w:val="clear" w:color="auto" w:fill="FFFFFF"/>
          <w:lang w:val="en-GB"/>
        </w:rPr>
      </w:pPr>
      <w:r w:rsidRPr="0035348A">
        <w:rPr>
          <w:rFonts w:ascii="Times New Roman" w:hAnsi="Times New Roman" w:cs="Times New Roman"/>
          <w:b/>
          <w:bCs/>
          <w:color w:val="2F3131"/>
          <w:shd w:val="clear" w:color="auto" w:fill="FFFFFF"/>
          <w:lang w:val="en-GB"/>
        </w:rPr>
        <w:t>For information and advice regarding anti-doping within AFL England, please contact</w:t>
      </w:r>
      <w:r w:rsidR="00FD508B" w:rsidRPr="0035348A">
        <w:rPr>
          <w:rFonts w:ascii="Times New Roman" w:hAnsi="Times New Roman" w:cs="Times New Roman"/>
          <w:b/>
          <w:bCs/>
          <w:color w:val="2F3131"/>
          <w:shd w:val="clear" w:color="auto" w:fill="FFFFFF"/>
          <w:lang w:val="en-GB"/>
        </w:rPr>
        <w:t xml:space="preserve"> </w:t>
      </w:r>
      <w:r w:rsidRPr="0035348A">
        <w:rPr>
          <w:rFonts w:ascii="Times New Roman" w:hAnsi="Times New Roman" w:cs="Times New Roman"/>
          <w:b/>
          <w:bCs/>
          <w:color w:val="2F3131"/>
          <w:shd w:val="clear" w:color="auto" w:fill="FFFFFF"/>
          <w:lang w:val="en-GB"/>
        </w:rPr>
        <w:t>info@aflengland.org</w:t>
      </w:r>
    </w:p>
    <w:p w14:paraId="060CCF67" w14:textId="77777777" w:rsidR="00DF6613" w:rsidRPr="00FD508B" w:rsidRDefault="00DF6613">
      <w:pPr>
        <w:rPr>
          <w:rFonts w:ascii="Times New Roman" w:hAnsi="Times New Roman" w:cs="Times New Roman"/>
        </w:rPr>
      </w:pPr>
    </w:p>
    <w:sectPr w:rsidR="00DF6613" w:rsidRPr="00FD508B" w:rsidSect="00B87F1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FCE14" w14:textId="77777777" w:rsidR="007D494B" w:rsidRDefault="007D494B" w:rsidP="00A70FD4">
      <w:r>
        <w:separator/>
      </w:r>
    </w:p>
  </w:endnote>
  <w:endnote w:type="continuationSeparator" w:id="0">
    <w:p w14:paraId="2838F005" w14:textId="77777777" w:rsidR="007D494B" w:rsidRDefault="007D494B" w:rsidP="00A7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1A59" w14:textId="77777777" w:rsidR="00FD508B" w:rsidRDefault="00FD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C64A" w14:textId="77777777" w:rsidR="00A70FD4" w:rsidRPr="00A70FD4" w:rsidRDefault="00A70FD4" w:rsidP="00A70FD4">
    <w:pPr>
      <w:shd w:val="clear" w:color="auto" w:fill="FFFFFF"/>
      <w:spacing w:after="225"/>
      <w:textAlignment w:val="baseline"/>
      <w:rPr>
        <w:rFonts w:ascii="Helvetica" w:eastAsiaTheme="minorHAnsi" w:hAnsi="Helvetica"/>
        <w:color w:val="444444"/>
        <w:sz w:val="21"/>
        <w:szCs w:val="21"/>
      </w:rPr>
    </w:pPr>
    <w:r w:rsidRPr="00FC3A57">
      <w:rPr>
        <w:rFonts w:ascii="Helvetica" w:eastAsiaTheme="minorHAnsi" w:hAnsi="Helvetica"/>
        <w:color w:val="444444"/>
        <w:sz w:val="21"/>
        <w:szCs w:val="21"/>
      </w:rPr>
      <w:t>Australian Football League England Limited</w:t>
    </w:r>
    <w:r>
      <w:rPr>
        <w:rFonts w:ascii="Helvetica" w:eastAsiaTheme="minorHAnsi" w:hAnsi="Helvetica"/>
        <w:color w:val="444444"/>
        <w:sz w:val="21"/>
        <w:szCs w:val="21"/>
      </w:rPr>
      <w:t xml:space="preserve">, </w:t>
    </w:r>
    <w:r w:rsidRPr="00FC3A57">
      <w:rPr>
        <w:rFonts w:ascii="Helvetica" w:eastAsiaTheme="minorHAnsi" w:hAnsi="Helvetica"/>
        <w:color w:val="444444"/>
        <w:sz w:val="21"/>
        <w:szCs w:val="21"/>
      </w:rPr>
      <w:t>Company Number: </w:t>
    </w:r>
    <w:r w:rsidRPr="00FC3A57">
      <w:rPr>
        <w:rFonts w:ascii="Helvetica" w:eastAsiaTheme="minorHAnsi" w:hAnsi="Helvetica"/>
        <w:b/>
        <w:bCs/>
        <w:color w:val="444444"/>
        <w:sz w:val="21"/>
        <w:szCs w:val="21"/>
        <w:bdr w:val="none" w:sz="0" w:space="0" w:color="auto" w:frame="1"/>
      </w:rPr>
      <w:t>07227410</w:t>
    </w:r>
    <w:r>
      <w:rPr>
        <w:rFonts w:ascii="Helvetica" w:eastAsiaTheme="minorHAnsi" w:hAnsi="Helvetica"/>
        <w:color w:val="444444"/>
        <w:sz w:val="21"/>
        <w:szCs w:val="21"/>
      </w:rPr>
      <w:t xml:space="preserve">, </w:t>
    </w:r>
    <w:r w:rsidRPr="00FC3A57">
      <w:rPr>
        <w:rFonts w:ascii="Helvetica" w:eastAsiaTheme="minorHAnsi" w:hAnsi="Helvetica"/>
        <w:color w:val="444444"/>
        <w:sz w:val="21"/>
        <w:szCs w:val="21"/>
      </w:rPr>
      <w:t>Company Registered in England &amp; Wales</w:t>
    </w:r>
    <w:r>
      <w:rPr>
        <w:rFonts w:ascii="Helvetica" w:eastAsiaTheme="minorHAnsi" w:hAnsi="Helvetica"/>
        <w:color w:val="444444"/>
        <w:sz w:val="21"/>
        <w:szCs w:val="21"/>
      </w:rPr>
      <w:t xml:space="preserve">, </w:t>
    </w:r>
    <w:r w:rsidRPr="00FC3A57">
      <w:rPr>
        <w:rFonts w:ascii="Helvetica" w:eastAsiaTheme="minorHAnsi" w:hAnsi="Helvetica"/>
        <w:color w:val="444444"/>
        <w:sz w:val="21"/>
        <w:szCs w:val="21"/>
      </w:rPr>
      <w:t xml:space="preserve">Registered Office: 16 </w:t>
    </w:r>
    <w:proofErr w:type="spellStart"/>
    <w:r w:rsidRPr="00FC3A57">
      <w:rPr>
        <w:rFonts w:ascii="Helvetica" w:eastAsiaTheme="minorHAnsi" w:hAnsi="Helvetica"/>
        <w:color w:val="444444"/>
        <w:sz w:val="21"/>
        <w:szCs w:val="21"/>
      </w:rPr>
      <w:t>Middlefields</w:t>
    </w:r>
    <w:proofErr w:type="spellEnd"/>
    <w:r w:rsidRPr="00FC3A57">
      <w:rPr>
        <w:rFonts w:ascii="Helvetica" w:eastAsiaTheme="minorHAnsi" w:hAnsi="Helvetica"/>
        <w:color w:val="444444"/>
        <w:sz w:val="21"/>
        <w:szCs w:val="21"/>
      </w:rPr>
      <w:t xml:space="preserve">, </w:t>
    </w:r>
    <w:proofErr w:type="spellStart"/>
    <w:r w:rsidRPr="00FC3A57">
      <w:rPr>
        <w:rFonts w:ascii="Helvetica" w:eastAsiaTheme="minorHAnsi" w:hAnsi="Helvetica"/>
        <w:color w:val="444444"/>
        <w:sz w:val="21"/>
        <w:szCs w:val="21"/>
      </w:rPr>
      <w:t>Ruscombe</w:t>
    </w:r>
    <w:proofErr w:type="spellEnd"/>
    <w:r w:rsidRPr="00FC3A57">
      <w:rPr>
        <w:rFonts w:ascii="Helvetica" w:eastAsiaTheme="minorHAnsi" w:hAnsi="Helvetica"/>
        <w:color w:val="444444"/>
        <w:sz w:val="21"/>
        <w:szCs w:val="21"/>
      </w:rPr>
      <w:t>, Reading, RG10 9DG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48740" w14:textId="77777777" w:rsidR="00FD508B" w:rsidRDefault="00FD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E5B5" w14:textId="77777777" w:rsidR="007D494B" w:rsidRDefault="007D494B" w:rsidP="00A70FD4">
      <w:r>
        <w:separator/>
      </w:r>
    </w:p>
  </w:footnote>
  <w:footnote w:type="continuationSeparator" w:id="0">
    <w:p w14:paraId="7B281B17" w14:textId="77777777" w:rsidR="007D494B" w:rsidRDefault="007D494B" w:rsidP="00A7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17F7" w14:textId="77777777" w:rsidR="00FD508B" w:rsidRDefault="00FD5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2948" w14:textId="77777777" w:rsidR="00A70FD4" w:rsidRDefault="00A70FD4" w:rsidP="00A70FD4">
    <w:pPr>
      <w:pStyle w:val="Header"/>
      <w:jc w:val="right"/>
    </w:pPr>
    <w:r>
      <w:rPr>
        <w:noProof/>
      </w:rPr>
      <w:drawing>
        <wp:inline distT="0" distB="0" distL="0" distR="0" wp14:anchorId="62F69B05" wp14:editId="29A608E0">
          <wp:extent cx="1104419" cy="895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england.jpg"/>
                  <pic:cNvPicPr/>
                </pic:nvPicPr>
                <pic:blipFill>
                  <a:blip r:embed="rId1">
                    <a:extLst>
                      <a:ext uri="{28A0092B-C50C-407E-A947-70E740481C1C}">
                        <a14:useLocalDpi xmlns:a14="http://schemas.microsoft.com/office/drawing/2010/main" val="0"/>
                      </a:ext>
                    </a:extLst>
                  </a:blip>
                  <a:stretch>
                    <a:fillRect/>
                  </a:stretch>
                </pic:blipFill>
                <pic:spPr>
                  <a:xfrm>
                    <a:off x="0" y="0"/>
                    <a:ext cx="1104817" cy="8962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DE38" w14:textId="77777777" w:rsidR="00FD508B" w:rsidRDefault="00FD5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19"/>
    <w:rsid w:val="00052E19"/>
    <w:rsid w:val="0035348A"/>
    <w:rsid w:val="006549CB"/>
    <w:rsid w:val="007D494B"/>
    <w:rsid w:val="00A70FD4"/>
    <w:rsid w:val="00B87F15"/>
    <w:rsid w:val="00DF6613"/>
    <w:rsid w:val="00FD5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A1DC5"/>
  <w14:defaultImageDpi w14:val="300"/>
  <w15:docId w15:val="{3F264B26-6AEA-47E2-93D5-78D9F3A1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FD4"/>
    <w:pPr>
      <w:tabs>
        <w:tab w:val="center" w:pos="4320"/>
        <w:tab w:val="right" w:pos="8640"/>
      </w:tabs>
    </w:pPr>
  </w:style>
  <w:style w:type="character" w:customStyle="1" w:styleId="HeaderChar">
    <w:name w:val="Header Char"/>
    <w:basedOn w:val="DefaultParagraphFont"/>
    <w:link w:val="Header"/>
    <w:uiPriority w:val="99"/>
    <w:rsid w:val="00A70FD4"/>
  </w:style>
  <w:style w:type="paragraph" w:styleId="Footer">
    <w:name w:val="footer"/>
    <w:basedOn w:val="Normal"/>
    <w:link w:val="FooterChar"/>
    <w:uiPriority w:val="99"/>
    <w:unhideWhenUsed/>
    <w:rsid w:val="00A70FD4"/>
    <w:pPr>
      <w:tabs>
        <w:tab w:val="center" w:pos="4320"/>
        <w:tab w:val="right" w:pos="8640"/>
      </w:tabs>
    </w:pPr>
  </w:style>
  <w:style w:type="character" w:customStyle="1" w:styleId="FooterChar">
    <w:name w:val="Footer Char"/>
    <w:basedOn w:val="DefaultParagraphFont"/>
    <w:link w:val="Footer"/>
    <w:uiPriority w:val="99"/>
    <w:rsid w:val="00A70FD4"/>
  </w:style>
  <w:style w:type="paragraph" w:styleId="BalloonText">
    <w:name w:val="Balloon Text"/>
    <w:basedOn w:val="Normal"/>
    <w:link w:val="BalloonTextChar"/>
    <w:uiPriority w:val="99"/>
    <w:semiHidden/>
    <w:unhideWhenUsed/>
    <w:rsid w:val="00A70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FD4"/>
    <w:rPr>
      <w:rFonts w:ascii="Lucida Grande" w:hAnsi="Lucida Grande" w:cs="Lucida Grande"/>
      <w:sz w:val="18"/>
      <w:szCs w:val="18"/>
    </w:rPr>
  </w:style>
  <w:style w:type="character" w:customStyle="1" w:styleId="apple-converted-space">
    <w:name w:val="apple-converted-space"/>
    <w:basedOn w:val="DefaultParagraphFont"/>
    <w:rsid w:val="00A70FD4"/>
  </w:style>
  <w:style w:type="character" w:styleId="Hyperlink">
    <w:name w:val="Hyperlink"/>
    <w:basedOn w:val="DefaultParagraphFont"/>
    <w:uiPriority w:val="99"/>
    <w:unhideWhenUsed/>
    <w:rsid w:val="00A70FD4"/>
    <w:rPr>
      <w:color w:val="0000FF"/>
      <w:u w:val="single"/>
    </w:rPr>
  </w:style>
  <w:style w:type="character" w:styleId="Strong">
    <w:name w:val="Strong"/>
    <w:basedOn w:val="DefaultParagraphFont"/>
    <w:uiPriority w:val="22"/>
    <w:qFormat/>
    <w:rsid w:val="00A70FD4"/>
    <w:rPr>
      <w:b/>
      <w:bCs/>
    </w:rPr>
  </w:style>
  <w:style w:type="character" w:styleId="UnresolvedMention">
    <w:name w:val="Unresolved Mention"/>
    <w:basedOn w:val="DefaultParagraphFont"/>
    <w:uiPriority w:val="99"/>
    <w:semiHidden/>
    <w:unhideWhenUsed/>
    <w:rsid w:val="0035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56148">
      <w:bodyDiv w:val="1"/>
      <w:marLeft w:val="0"/>
      <w:marRight w:val="0"/>
      <w:marTop w:val="0"/>
      <w:marBottom w:val="0"/>
      <w:divBdr>
        <w:top w:val="none" w:sz="0" w:space="0" w:color="auto"/>
        <w:left w:val="none" w:sz="0" w:space="0" w:color="auto"/>
        <w:bottom w:val="none" w:sz="0" w:space="0" w:color="auto"/>
        <w:right w:val="none" w:sz="0" w:space="0" w:color="auto"/>
      </w:divBdr>
    </w:div>
    <w:div w:id="716395229">
      <w:bodyDiv w:val="1"/>
      <w:marLeft w:val="0"/>
      <w:marRight w:val="0"/>
      <w:marTop w:val="0"/>
      <w:marBottom w:val="0"/>
      <w:divBdr>
        <w:top w:val="none" w:sz="0" w:space="0" w:color="auto"/>
        <w:left w:val="none" w:sz="0" w:space="0" w:color="auto"/>
        <w:bottom w:val="none" w:sz="0" w:space="0" w:color="auto"/>
        <w:right w:val="none" w:sz="0" w:space="0" w:color="auto"/>
      </w:divBdr>
    </w:div>
    <w:div w:id="1553465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afl.com.au/staticfile/AFL%20Tenant/AFL/Files/AFL%20Anti-Doping%20Code%202019.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kad.org.uk/about/anti-doping-rul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Hill</dc:creator>
  <cp:keywords/>
  <dc:description/>
  <cp:lastModifiedBy>Sarah Howell</cp:lastModifiedBy>
  <cp:revision>2</cp:revision>
  <dcterms:created xsi:type="dcterms:W3CDTF">2020-08-30T10:13:00Z</dcterms:created>
  <dcterms:modified xsi:type="dcterms:W3CDTF">2020-08-30T10:13:00Z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sarah.howell@towerswatson.com</vt:lpwstr>
  </property>
  <property fmtid="{D5CDD505-2E9C-101B-9397-08002B2CF9AE}" pid="5" name="MSIP_Label_9c700311-1b20-487f-9129-30717d50ca8e_SetDate">
    <vt:lpwstr>2020-06-09T10:24:53.5048187Z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7607b8b1-1395-4aef-93c8-c7ebac2cc2f3</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sarah.howell@towerswatson.com</vt:lpwstr>
  </property>
  <property fmtid="{D5CDD505-2E9C-101B-9397-08002B2CF9AE}" pid="13" name="MSIP_Label_d347b247-e90e-43a3-9d7b-004f14ae6873_SetDate">
    <vt:lpwstr>2020-06-09T10:24:53.5048187Z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7607b8b1-1395-4aef-93c8-c7ebac2cc2f3</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